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7D" w:rsidRDefault="00521E7D" w:rsidP="00521E7D">
      <w:pPr>
        <w:autoSpaceDE w:val="0"/>
        <w:autoSpaceDN w:val="0"/>
        <w:adjustRightInd w:val="0"/>
        <w:spacing w:after="0" w:line="240" w:lineRule="auto"/>
        <w:jc w:val="both"/>
        <w:rPr>
          <w:rFonts w:ascii="Arial Narrow" w:hAnsi="Arial Narrow" w:cs="Courier New"/>
          <w:color w:val="0000FF"/>
          <w:lang w:val="it-IT"/>
        </w:rPr>
      </w:pPr>
      <w:r w:rsidRPr="00F10A01">
        <w:rPr>
          <w:rFonts w:ascii="Arial Narrow" w:hAnsi="Arial Narrow" w:cs="Courier New"/>
          <w:color w:val="0000FF"/>
          <w:lang w:val="it-IT"/>
        </w:rPr>
        <w:t>ANEXA 2</w:t>
      </w:r>
      <w:r>
        <w:rPr>
          <w:rFonts w:ascii="Arial Narrow" w:hAnsi="Arial Narrow" w:cs="Courier New"/>
          <w:color w:val="0000FF"/>
          <w:lang w:val="it-IT"/>
        </w:rPr>
        <w:t xml:space="preserve"> </w:t>
      </w:r>
    </w:p>
    <w:p w:rsidR="00521E7D" w:rsidRDefault="00521E7D" w:rsidP="00521E7D">
      <w:pPr>
        <w:autoSpaceDE w:val="0"/>
        <w:autoSpaceDN w:val="0"/>
        <w:adjustRightInd w:val="0"/>
        <w:spacing w:after="0" w:line="240" w:lineRule="auto"/>
        <w:jc w:val="both"/>
        <w:rPr>
          <w:rFonts w:ascii="Arial Narrow" w:hAnsi="Arial Narrow" w:cs="Courier New"/>
          <w:color w:val="0000FF"/>
          <w:lang w:val="it-IT"/>
        </w:rPr>
      </w:pPr>
      <w:r>
        <w:rPr>
          <w:rFonts w:ascii="Arial Narrow" w:hAnsi="Arial Narrow" w:cs="Courier New"/>
          <w:color w:val="0000FF"/>
          <w:lang w:val="it-IT"/>
        </w:rPr>
        <w:t xml:space="preserve"> </w:t>
      </w:r>
    </w:p>
    <w:p w:rsidR="00521E7D" w:rsidRPr="00EE3481" w:rsidRDefault="00521E7D" w:rsidP="00521E7D">
      <w:pPr>
        <w:autoSpaceDE w:val="0"/>
        <w:autoSpaceDN w:val="0"/>
        <w:adjustRightInd w:val="0"/>
        <w:spacing w:after="0" w:line="240" w:lineRule="auto"/>
        <w:jc w:val="both"/>
        <w:rPr>
          <w:rFonts w:ascii="Arial Narrow" w:hAnsi="Arial Narrow" w:cs="Courier New"/>
          <w:lang w:val="it-IT"/>
        </w:rPr>
      </w:pPr>
      <w:r>
        <w:rPr>
          <w:rFonts w:ascii="Arial Narrow" w:hAnsi="Arial Narrow" w:cs="Courier New"/>
          <w:color w:val="0000FF"/>
          <w:lang w:val="it-IT"/>
        </w:rPr>
        <w:t xml:space="preserve"> Conform  </w:t>
      </w:r>
      <w:bookmarkStart w:id="0" w:name="_GoBack"/>
      <w:r w:rsidRPr="00EE3481">
        <w:rPr>
          <w:rFonts w:ascii="Arial Black" w:hAnsi="Arial Black" w:cs="Courier New"/>
          <w:bCs/>
          <w:color w:val="0000FF"/>
          <w:lang w:val="en-US"/>
        </w:rPr>
        <w:t xml:space="preserve">ORDIN NR. 1.501 </w:t>
      </w:r>
      <w:bookmarkEnd w:id="0"/>
      <w:r w:rsidRPr="00EE3481">
        <w:rPr>
          <w:rFonts w:ascii="Arial Black" w:hAnsi="Arial Black" w:cs="Courier New"/>
          <w:bCs/>
          <w:color w:val="0000FF"/>
          <w:lang w:val="en-US"/>
        </w:rPr>
        <w:t xml:space="preserve">DIN 19 DECEMBRIE 2016 </w:t>
      </w:r>
      <w:proofErr w:type="spellStart"/>
      <w:r w:rsidRPr="00EE3481">
        <w:rPr>
          <w:rFonts w:ascii="Times New Roman" w:hAnsi="Times New Roman" w:cs="Times New Roman"/>
          <w:lang w:val="en-US"/>
        </w:rPr>
        <w:t>privind</w:t>
      </w:r>
      <w:proofErr w:type="spellEnd"/>
      <w:r w:rsidRPr="00EE3481">
        <w:rPr>
          <w:rFonts w:ascii="Times New Roman" w:hAnsi="Times New Roman" w:cs="Times New Roman"/>
          <w:lang w:val="en-US"/>
        </w:rPr>
        <w:t xml:space="preserve"> </w:t>
      </w:r>
      <w:proofErr w:type="spellStart"/>
      <w:r w:rsidRPr="00EE3481">
        <w:rPr>
          <w:rFonts w:ascii="Times New Roman" w:hAnsi="Times New Roman" w:cs="Times New Roman"/>
          <w:lang w:val="en-US"/>
        </w:rPr>
        <w:t>aprobarea</w:t>
      </w:r>
      <w:proofErr w:type="spellEnd"/>
      <w:r w:rsidRPr="00EE3481">
        <w:rPr>
          <w:rFonts w:ascii="Times New Roman" w:hAnsi="Times New Roman" w:cs="Times New Roman"/>
          <w:lang w:val="en-US"/>
        </w:rPr>
        <w:t xml:space="preserve"> </w:t>
      </w:r>
      <w:proofErr w:type="spellStart"/>
      <w:r w:rsidRPr="00EE3481">
        <w:rPr>
          <w:rFonts w:ascii="Times New Roman" w:hAnsi="Times New Roman" w:cs="Times New Roman"/>
          <w:lang w:val="en-US"/>
        </w:rPr>
        <w:t>implementării</w:t>
      </w:r>
      <w:proofErr w:type="spellEnd"/>
      <w:r w:rsidRPr="00EE3481">
        <w:rPr>
          <w:rFonts w:ascii="Times New Roman" w:hAnsi="Times New Roman" w:cs="Times New Roman"/>
          <w:lang w:val="en-US"/>
        </w:rPr>
        <w:t xml:space="preserve"> </w:t>
      </w:r>
      <w:proofErr w:type="spellStart"/>
      <w:r w:rsidRPr="00EE3481">
        <w:rPr>
          <w:rFonts w:ascii="Times New Roman" w:hAnsi="Times New Roman" w:cs="Times New Roman"/>
          <w:lang w:val="en-US"/>
        </w:rPr>
        <w:t>mecanismului</w:t>
      </w:r>
      <w:proofErr w:type="spellEnd"/>
      <w:r w:rsidRPr="00EE3481">
        <w:rPr>
          <w:rFonts w:ascii="Times New Roman" w:hAnsi="Times New Roman" w:cs="Times New Roman"/>
          <w:lang w:val="en-US"/>
        </w:rPr>
        <w:t xml:space="preserve"> de feedback al </w:t>
      </w:r>
      <w:proofErr w:type="spellStart"/>
      <w:r w:rsidRPr="00EE3481">
        <w:rPr>
          <w:rFonts w:ascii="Times New Roman" w:hAnsi="Times New Roman" w:cs="Times New Roman"/>
          <w:lang w:val="en-US"/>
        </w:rPr>
        <w:t>pacientului</w:t>
      </w:r>
      <w:proofErr w:type="spellEnd"/>
      <w:r w:rsidRPr="00EE3481">
        <w:rPr>
          <w:rFonts w:ascii="Times New Roman" w:hAnsi="Times New Roman" w:cs="Times New Roman"/>
          <w:lang w:val="en-US"/>
        </w:rPr>
        <w:t xml:space="preserve"> </w:t>
      </w:r>
      <w:proofErr w:type="spellStart"/>
      <w:r w:rsidRPr="00EE3481">
        <w:rPr>
          <w:rFonts w:ascii="Times New Roman" w:hAnsi="Times New Roman" w:cs="Times New Roman"/>
          <w:lang w:val="en-US"/>
        </w:rPr>
        <w:t>în</w:t>
      </w:r>
      <w:proofErr w:type="spellEnd"/>
      <w:r w:rsidRPr="00EE3481">
        <w:rPr>
          <w:rFonts w:ascii="Times New Roman" w:hAnsi="Times New Roman" w:cs="Times New Roman"/>
          <w:lang w:val="en-US"/>
        </w:rPr>
        <w:t xml:space="preserve"> </w:t>
      </w:r>
      <w:proofErr w:type="spellStart"/>
      <w:r w:rsidRPr="00EE3481">
        <w:rPr>
          <w:rFonts w:ascii="Times New Roman" w:hAnsi="Times New Roman" w:cs="Times New Roman"/>
          <w:lang w:val="en-US"/>
        </w:rPr>
        <w:t>spitalele</w:t>
      </w:r>
      <w:proofErr w:type="spellEnd"/>
      <w:r w:rsidRPr="00EE3481">
        <w:rPr>
          <w:rFonts w:ascii="Times New Roman" w:hAnsi="Times New Roman" w:cs="Times New Roman"/>
          <w:lang w:val="en-US"/>
        </w:rPr>
        <w:t xml:space="preserve"> </w:t>
      </w:r>
      <w:proofErr w:type="spellStart"/>
      <w:r w:rsidRPr="00EE3481">
        <w:rPr>
          <w:rFonts w:ascii="Times New Roman" w:hAnsi="Times New Roman" w:cs="Times New Roman"/>
          <w:lang w:val="en-US"/>
        </w:rPr>
        <w:t>publice</w:t>
      </w:r>
      <w:proofErr w:type="spellEnd"/>
    </w:p>
    <w:p w:rsidR="00521E7D" w:rsidRPr="00EE3481" w:rsidRDefault="00521E7D" w:rsidP="00521E7D">
      <w:pPr>
        <w:autoSpaceDE w:val="0"/>
        <w:autoSpaceDN w:val="0"/>
        <w:adjustRightInd w:val="0"/>
        <w:spacing w:after="0" w:line="240" w:lineRule="auto"/>
        <w:rPr>
          <w:rFonts w:ascii="Courier New" w:hAnsi="Courier New" w:cs="Courier New"/>
          <w:lang w:val="it-IT"/>
        </w:rPr>
      </w:pPr>
    </w:p>
    <w:p w:rsidR="00521E7D" w:rsidRDefault="00521E7D" w:rsidP="00521E7D">
      <w:pPr>
        <w:autoSpaceDE w:val="0"/>
        <w:autoSpaceDN w:val="0"/>
        <w:adjustRightInd w:val="0"/>
        <w:spacing w:after="0" w:line="240" w:lineRule="auto"/>
        <w:rPr>
          <w:rFonts w:ascii="Courier New" w:hAnsi="Courier New" w:cs="Courier New"/>
          <w:lang w:val="it-IT"/>
        </w:rPr>
      </w:pPr>
    </w:p>
    <w:p w:rsidR="00521E7D" w:rsidRPr="00F10A01" w:rsidRDefault="00521E7D" w:rsidP="00521E7D">
      <w:pPr>
        <w:autoSpaceDE w:val="0"/>
        <w:autoSpaceDN w:val="0"/>
        <w:adjustRightInd w:val="0"/>
        <w:spacing w:after="0" w:line="240" w:lineRule="auto"/>
        <w:rPr>
          <w:rFonts w:ascii="Courier New" w:hAnsi="Courier New" w:cs="Courier New"/>
          <w:lang w:val="it-IT"/>
        </w:rPr>
      </w:pPr>
    </w:p>
    <w:p w:rsidR="00521E7D" w:rsidRPr="00F10A01" w:rsidRDefault="00521E7D" w:rsidP="00521E7D">
      <w:pPr>
        <w:autoSpaceDE w:val="0"/>
        <w:autoSpaceDN w:val="0"/>
        <w:adjustRightInd w:val="0"/>
        <w:spacing w:after="0" w:line="240" w:lineRule="auto"/>
        <w:jc w:val="both"/>
        <w:rPr>
          <w:rFonts w:ascii="Arial Narrow" w:hAnsi="Arial Narrow" w:cs="Courier New"/>
          <w:lang w:val="it-IT"/>
        </w:rPr>
      </w:pPr>
      <w:r w:rsidRPr="00F10A01">
        <w:rPr>
          <w:rFonts w:ascii="Arial Narrow" w:hAnsi="Arial Narrow" w:cs="Courier New"/>
          <w:color w:val="0000FF"/>
          <w:lang w:val="it-IT"/>
        </w:rPr>
        <w:t xml:space="preserve">    </w:t>
      </w:r>
    </w:p>
    <w:p w:rsidR="00521E7D" w:rsidRPr="00F10A01" w:rsidRDefault="00521E7D" w:rsidP="00521E7D">
      <w:pPr>
        <w:autoSpaceDE w:val="0"/>
        <w:autoSpaceDN w:val="0"/>
        <w:adjustRightInd w:val="0"/>
        <w:spacing w:after="0" w:line="240" w:lineRule="auto"/>
        <w:jc w:val="center"/>
        <w:rPr>
          <w:rFonts w:ascii="Arial Narrow" w:hAnsi="Arial Narrow" w:cs="Courier New"/>
          <w:b/>
          <w:lang w:val="it-IT"/>
        </w:rPr>
      </w:pPr>
      <w:r w:rsidRPr="00F10A01">
        <w:rPr>
          <w:rFonts w:ascii="Arial Narrow" w:hAnsi="Arial Narrow" w:cs="Courier New"/>
          <w:b/>
          <w:lang w:val="it-IT"/>
        </w:rPr>
        <w:t>Notă de informare privind protecţia datelor cu caracter personal</w:t>
      </w:r>
    </w:p>
    <w:p w:rsidR="00521E7D" w:rsidRPr="00F10A01" w:rsidRDefault="00521E7D" w:rsidP="00521E7D">
      <w:pPr>
        <w:autoSpaceDE w:val="0"/>
        <w:autoSpaceDN w:val="0"/>
        <w:adjustRightInd w:val="0"/>
        <w:spacing w:after="0" w:line="240" w:lineRule="auto"/>
        <w:jc w:val="both"/>
        <w:rPr>
          <w:rFonts w:ascii="Arial Narrow" w:hAnsi="Arial Narrow" w:cs="Courier New"/>
          <w:lang w:val="it-IT"/>
        </w:rPr>
      </w:pPr>
    </w:p>
    <w:p w:rsidR="00521E7D" w:rsidRPr="00F10A01" w:rsidRDefault="00521E7D" w:rsidP="00521E7D">
      <w:pPr>
        <w:autoSpaceDE w:val="0"/>
        <w:autoSpaceDN w:val="0"/>
        <w:adjustRightInd w:val="0"/>
        <w:spacing w:after="0" w:line="240" w:lineRule="auto"/>
        <w:jc w:val="both"/>
        <w:rPr>
          <w:rFonts w:ascii="Arial Narrow" w:hAnsi="Arial Narrow" w:cs="Courier New"/>
          <w:lang w:val="it-IT"/>
        </w:rPr>
      </w:pPr>
      <w:r w:rsidRPr="00F10A01">
        <w:rPr>
          <w:rFonts w:ascii="Arial Narrow" w:hAnsi="Arial Narrow" w:cs="Courier New"/>
          <w:lang w:val="it-IT"/>
        </w:rPr>
        <w:t xml:space="preserve">    În cursul furnizării serviciilor medicale, Ministerul Sănătăţii şi instituţiile cu personalitate juridică din subordinea acestuia au acces la anumite date cu caracter personal aparţinând pacienţilor, aparţinătorilor şi medicilor ("dumneavoastră" sau "ale dumneavoastră"). Datele cu caracter personal sunt informaţiile care fie vă identifică, fie permit să fiţi identificat. Această notă de informare privind protecţia datelor cu caracter personal este redactată în conformitate cu </w:t>
      </w:r>
      <w:r w:rsidRPr="00F10A01">
        <w:rPr>
          <w:rFonts w:ascii="Arial Narrow" w:hAnsi="Arial Narrow" w:cs="Courier New"/>
          <w:color w:val="0000FF"/>
          <w:u w:val="single"/>
          <w:lang w:val="it-IT"/>
        </w:rPr>
        <w:t>Legea nr. 677/2001</w:t>
      </w:r>
      <w:r w:rsidRPr="00F10A01">
        <w:rPr>
          <w:rFonts w:ascii="Arial Narrow" w:hAnsi="Arial Narrow" w:cs="Courier New"/>
          <w:lang w:val="it-IT"/>
        </w:rPr>
        <w:t xml:space="preserve"> pentru protecţia persoanelor cu privire la prelucrarea datelor cu caracter personal şi libera circulaţie a acestor date, cu modificările şi completările ulterioare, în scopul de a vă furniza informaţii cu privire la modul în care datele dumneavoastră cu caracter personal sunt prelucrate.</w:t>
      </w:r>
    </w:p>
    <w:p w:rsidR="00521E7D" w:rsidRPr="00F10A01" w:rsidRDefault="00521E7D" w:rsidP="00521E7D">
      <w:pPr>
        <w:autoSpaceDE w:val="0"/>
        <w:autoSpaceDN w:val="0"/>
        <w:adjustRightInd w:val="0"/>
        <w:spacing w:after="0" w:line="240" w:lineRule="auto"/>
        <w:jc w:val="both"/>
        <w:rPr>
          <w:rFonts w:ascii="Arial Narrow" w:hAnsi="Arial Narrow" w:cs="Courier New"/>
          <w:lang w:val="it-IT"/>
        </w:rPr>
      </w:pPr>
      <w:r w:rsidRPr="00F10A01">
        <w:rPr>
          <w:rFonts w:ascii="Arial Narrow" w:hAnsi="Arial Narrow" w:cs="Courier New"/>
          <w:lang w:val="it-IT"/>
        </w:rPr>
        <w:t xml:space="preserve">    Astfel, Ministerul Sănătăţii şi instituţiile sanitare, fiecare în calitate de operator de date, colectează şi prelucrează datele dumneavoastră cu caracter personal:</w:t>
      </w:r>
    </w:p>
    <w:p w:rsidR="00521E7D" w:rsidRPr="00F10A01" w:rsidRDefault="00521E7D" w:rsidP="00521E7D">
      <w:pPr>
        <w:autoSpaceDE w:val="0"/>
        <w:autoSpaceDN w:val="0"/>
        <w:adjustRightInd w:val="0"/>
        <w:spacing w:after="0" w:line="240" w:lineRule="auto"/>
        <w:jc w:val="both"/>
        <w:rPr>
          <w:rFonts w:ascii="Arial Narrow" w:hAnsi="Arial Narrow" w:cs="Courier New"/>
          <w:lang w:val="it-IT"/>
        </w:rPr>
      </w:pPr>
      <w:r w:rsidRPr="00F10A01">
        <w:rPr>
          <w:rFonts w:ascii="Arial Narrow" w:hAnsi="Arial Narrow" w:cs="Courier New"/>
          <w:lang w:val="it-IT"/>
        </w:rPr>
        <w:t xml:space="preserve">    - în cazul pacienţilor: în scopul îndeplinirii atribuţiilor legale ce le revin conform legii, respectiv în scopuri de medicină preventivă, de stabilire a diagnosticelor medicale, de administrare a unor îngrijiri sau tratamente medicale pentru persoana vizată ori de gestionare a serviciilor de sănătate care acţionează în interesul persoanei vizate;</w:t>
      </w:r>
    </w:p>
    <w:p w:rsidR="00521E7D" w:rsidRPr="00F10A01" w:rsidRDefault="00521E7D" w:rsidP="00521E7D">
      <w:pPr>
        <w:autoSpaceDE w:val="0"/>
        <w:autoSpaceDN w:val="0"/>
        <w:adjustRightInd w:val="0"/>
        <w:spacing w:after="0" w:line="240" w:lineRule="auto"/>
        <w:jc w:val="both"/>
        <w:rPr>
          <w:rFonts w:ascii="Arial Narrow" w:hAnsi="Arial Narrow" w:cs="Courier New"/>
          <w:lang w:val="it-IT"/>
        </w:rPr>
      </w:pPr>
      <w:r w:rsidRPr="00F10A01">
        <w:rPr>
          <w:rFonts w:ascii="Arial Narrow" w:hAnsi="Arial Narrow" w:cs="Courier New"/>
          <w:lang w:val="it-IT"/>
        </w:rPr>
        <w:t xml:space="preserve">    - în cazul medicilor: în scopul îndeplinirii obligaţiilor legale aferente contractelor de muncă şi de gestionare a serviciilor de sănătate.</w:t>
      </w:r>
    </w:p>
    <w:p w:rsidR="00521E7D" w:rsidRPr="00F10A01" w:rsidRDefault="00521E7D" w:rsidP="00521E7D">
      <w:pPr>
        <w:autoSpaceDE w:val="0"/>
        <w:autoSpaceDN w:val="0"/>
        <w:adjustRightInd w:val="0"/>
        <w:spacing w:after="0" w:line="240" w:lineRule="auto"/>
        <w:jc w:val="both"/>
        <w:rPr>
          <w:rFonts w:ascii="Arial Narrow" w:hAnsi="Arial Narrow" w:cs="Courier New"/>
          <w:lang w:val="it-IT"/>
        </w:rPr>
      </w:pPr>
      <w:r w:rsidRPr="00F10A01">
        <w:rPr>
          <w:rFonts w:ascii="Arial Narrow" w:hAnsi="Arial Narrow" w:cs="Courier New"/>
          <w:lang w:val="it-IT"/>
        </w:rPr>
        <w:t xml:space="preserve">    În vederea îndeplinirii atribuţiilor sale legale, Ministerul Sănătăţii poate prelucra date cu caracter personal inclusiv în scop de reglementare a modului de organizare şi funcţionare a sistemului de sănătate şi de monitorizare, control şi evaluare a activităţilor instituţiilor sanitare, de a lua măsuri pentru îmbunătăţirea calităţii asistenţei medicale acordate populaţiei şi în scopuri statistice. Ministerul Sănătăţii poate realiza aceste scopuri inclusiv prin campanii de solicitare/colectare păreri de la pacienţi şi foşti pacienţi ai instituţiilor sanitare. În cazul organizării unor asemenea campanii de solicitare/colectare păreri, Ministerul Sănătăţii nu va prelucra date cu caracter sensibil (de exemplu, date privind starea de sănătate).</w:t>
      </w:r>
    </w:p>
    <w:p w:rsidR="00521E7D" w:rsidRPr="00F10A01" w:rsidRDefault="00521E7D" w:rsidP="00521E7D">
      <w:pPr>
        <w:autoSpaceDE w:val="0"/>
        <w:autoSpaceDN w:val="0"/>
        <w:adjustRightInd w:val="0"/>
        <w:spacing w:after="0" w:line="240" w:lineRule="auto"/>
        <w:jc w:val="both"/>
        <w:rPr>
          <w:rFonts w:ascii="Arial Narrow" w:hAnsi="Arial Narrow" w:cs="Courier New"/>
          <w:lang w:val="it-IT"/>
        </w:rPr>
      </w:pPr>
      <w:r w:rsidRPr="00F10A01">
        <w:rPr>
          <w:rFonts w:ascii="Arial Narrow" w:hAnsi="Arial Narrow" w:cs="Courier New"/>
          <w:lang w:val="it-IT"/>
        </w:rPr>
        <w:t xml:space="preserve">    Colectăm datele cu caracter personal direct de la dumneavoastră sau de la aparţinători (în cazul pacienţilor). Furnizarea datelor pe care vi le solicităm este necesară pentru îndeplinirea scopurilor menţionate mai sus, iar refuzul furnizării acestor date poate duce la dificultăţi în funcţionarea instituţiilor medicale, precum şi organizării şi furnizării serviciilor medicale.</w:t>
      </w:r>
    </w:p>
    <w:p w:rsidR="00521E7D" w:rsidRPr="00F10A01" w:rsidRDefault="00521E7D" w:rsidP="00521E7D">
      <w:pPr>
        <w:autoSpaceDE w:val="0"/>
        <w:autoSpaceDN w:val="0"/>
        <w:adjustRightInd w:val="0"/>
        <w:spacing w:after="0" w:line="240" w:lineRule="auto"/>
        <w:jc w:val="both"/>
        <w:rPr>
          <w:rFonts w:ascii="Arial Narrow" w:hAnsi="Arial Narrow" w:cs="Courier New"/>
          <w:lang w:val="it-IT"/>
        </w:rPr>
      </w:pPr>
      <w:r w:rsidRPr="00F10A01">
        <w:rPr>
          <w:rFonts w:ascii="Arial Narrow" w:hAnsi="Arial Narrow" w:cs="Courier New"/>
          <w:lang w:val="it-IT"/>
        </w:rPr>
        <w:t xml:space="preserve">    Datele cu caracter personal privind starea de sănătate (date sensibile conform </w:t>
      </w:r>
      <w:r w:rsidRPr="00F10A01">
        <w:rPr>
          <w:rFonts w:ascii="Arial Narrow" w:hAnsi="Arial Narrow" w:cs="Courier New"/>
          <w:color w:val="0000FF"/>
          <w:u w:val="single"/>
          <w:lang w:val="it-IT"/>
        </w:rPr>
        <w:t>Legii nr. 677/2001</w:t>
      </w:r>
      <w:r w:rsidRPr="00F10A01">
        <w:rPr>
          <w:rFonts w:ascii="Arial Narrow" w:hAnsi="Arial Narrow" w:cs="Courier New"/>
          <w:lang w:val="it-IT"/>
        </w:rPr>
        <w:t>, cu modificările şi completările ulterioare) sunt protejate conform regulilor stabilite de lege în domeniul drepturilor pacientului şi prelucrarea acestor date este permisă cu condiţia respectării secretului profesional.</w:t>
      </w:r>
    </w:p>
    <w:p w:rsidR="00521E7D" w:rsidRPr="00F10A01" w:rsidRDefault="00521E7D" w:rsidP="00521E7D">
      <w:pPr>
        <w:autoSpaceDE w:val="0"/>
        <w:autoSpaceDN w:val="0"/>
        <w:adjustRightInd w:val="0"/>
        <w:spacing w:after="0" w:line="240" w:lineRule="auto"/>
        <w:jc w:val="both"/>
        <w:rPr>
          <w:rFonts w:ascii="Arial Narrow" w:hAnsi="Arial Narrow" w:cs="Courier New"/>
          <w:lang w:val="en-US"/>
        </w:rPr>
      </w:pPr>
      <w:r w:rsidRPr="00F10A01">
        <w:rPr>
          <w:rFonts w:ascii="Arial Narrow" w:hAnsi="Arial Narrow" w:cs="Courier New"/>
          <w:lang w:val="it-IT"/>
        </w:rPr>
        <w:t xml:space="preserve">    </w:t>
      </w:r>
      <w:proofErr w:type="spellStart"/>
      <w:r w:rsidRPr="00F10A01">
        <w:rPr>
          <w:rFonts w:ascii="Arial Narrow" w:hAnsi="Arial Narrow" w:cs="Courier New"/>
          <w:lang w:val="en-US"/>
        </w:rPr>
        <w:t>Pentru</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realizarea</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unuia</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sau</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mai</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multor</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scopuri</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dintre</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cele</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menţionate</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mai</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sus</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putem</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dezvălui</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datele</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dumneavoastră</w:t>
      </w:r>
      <w:proofErr w:type="spellEnd"/>
      <w:r w:rsidRPr="00F10A01">
        <w:rPr>
          <w:rFonts w:ascii="Arial Narrow" w:hAnsi="Arial Narrow" w:cs="Courier New"/>
          <w:lang w:val="en-US"/>
        </w:rPr>
        <w:t xml:space="preserve"> cu </w:t>
      </w:r>
      <w:proofErr w:type="spellStart"/>
      <w:r w:rsidRPr="00F10A01">
        <w:rPr>
          <w:rFonts w:ascii="Arial Narrow" w:hAnsi="Arial Narrow" w:cs="Courier New"/>
          <w:lang w:val="en-US"/>
        </w:rPr>
        <w:t>caracter</w:t>
      </w:r>
      <w:proofErr w:type="spellEnd"/>
      <w:r w:rsidRPr="00F10A01">
        <w:rPr>
          <w:rFonts w:ascii="Arial Narrow" w:hAnsi="Arial Narrow" w:cs="Courier New"/>
          <w:lang w:val="en-US"/>
        </w:rPr>
        <w:t xml:space="preserve"> personal </w:t>
      </w:r>
      <w:proofErr w:type="spellStart"/>
      <w:r w:rsidRPr="00F10A01">
        <w:rPr>
          <w:rFonts w:ascii="Arial Narrow" w:hAnsi="Arial Narrow" w:cs="Courier New"/>
          <w:lang w:val="en-US"/>
        </w:rPr>
        <w:t>uneia</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sau</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mai</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multora</w:t>
      </w:r>
      <w:proofErr w:type="spellEnd"/>
      <w:r w:rsidRPr="00F10A01">
        <w:rPr>
          <w:rFonts w:ascii="Arial Narrow" w:hAnsi="Arial Narrow" w:cs="Courier New"/>
          <w:lang w:val="en-US"/>
        </w:rPr>
        <w:t xml:space="preserve"> din </w:t>
      </w:r>
      <w:proofErr w:type="spellStart"/>
      <w:r w:rsidRPr="00F10A01">
        <w:rPr>
          <w:rFonts w:ascii="Arial Narrow" w:hAnsi="Arial Narrow" w:cs="Courier New"/>
          <w:lang w:val="en-US"/>
        </w:rPr>
        <w:t>următoarele</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categorii</w:t>
      </w:r>
      <w:proofErr w:type="spellEnd"/>
      <w:r w:rsidRPr="00F10A01">
        <w:rPr>
          <w:rFonts w:ascii="Arial Narrow" w:hAnsi="Arial Narrow" w:cs="Courier New"/>
          <w:lang w:val="en-US"/>
        </w:rPr>
        <w:t xml:space="preserve"> de </w:t>
      </w:r>
      <w:proofErr w:type="spellStart"/>
      <w:r w:rsidRPr="00F10A01">
        <w:rPr>
          <w:rFonts w:ascii="Arial Narrow" w:hAnsi="Arial Narrow" w:cs="Courier New"/>
          <w:lang w:val="en-US"/>
        </w:rPr>
        <w:t>destinatari</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dumneavoastră</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şi</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persoane</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juridice</w:t>
      </w:r>
      <w:proofErr w:type="spellEnd"/>
      <w:r w:rsidRPr="00F10A01">
        <w:rPr>
          <w:rFonts w:ascii="Arial Narrow" w:hAnsi="Arial Narrow" w:cs="Courier New"/>
          <w:lang w:val="en-US"/>
        </w:rPr>
        <w:t xml:space="preserve"> care </w:t>
      </w:r>
      <w:proofErr w:type="spellStart"/>
      <w:r w:rsidRPr="00F10A01">
        <w:rPr>
          <w:rFonts w:ascii="Arial Narrow" w:hAnsi="Arial Narrow" w:cs="Courier New"/>
          <w:lang w:val="en-US"/>
        </w:rPr>
        <w:t>prelucrează</w:t>
      </w:r>
      <w:proofErr w:type="spellEnd"/>
      <w:r w:rsidRPr="00F10A01">
        <w:rPr>
          <w:rFonts w:ascii="Arial Narrow" w:hAnsi="Arial Narrow" w:cs="Courier New"/>
          <w:lang w:val="en-US"/>
        </w:rPr>
        <w:t xml:space="preserve"> date </w:t>
      </w:r>
      <w:proofErr w:type="spellStart"/>
      <w:r w:rsidRPr="00F10A01">
        <w:rPr>
          <w:rFonts w:ascii="Arial Narrow" w:hAnsi="Arial Narrow" w:cs="Courier New"/>
          <w:lang w:val="en-US"/>
        </w:rPr>
        <w:t>pe</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seama</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operatorului</w:t>
      </w:r>
      <w:proofErr w:type="spellEnd"/>
      <w:r w:rsidRPr="00F10A01">
        <w:rPr>
          <w:rFonts w:ascii="Arial Narrow" w:hAnsi="Arial Narrow" w:cs="Courier New"/>
          <w:lang w:val="en-US"/>
        </w:rPr>
        <w:t>.</w:t>
      </w:r>
    </w:p>
    <w:p w:rsidR="00521E7D" w:rsidRPr="00F10A01" w:rsidRDefault="00521E7D" w:rsidP="00521E7D">
      <w:pPr>
        <w:autoSpaceDE w:val="0"/>
        <w:autoSpaceDN w:val="0"/>
        <w:adjustRightInd w:val="0"/>
        <w:spacing w:after="0" w:line="240" w:lineRule="auto"/>
        <w:jc w:val="both"/>
        <w:rPr>
          <w:rFonts w:ascii="Arial Narrow" w:hAnsi="Arial Narrow" w:cs="Courier New"/>
          <w:lang w:val="it-IT"/>
        </w:rPr>
      </w:pPr>
      <w:r w:rsidRPr="00F10A01">
        <w:rPr>
          <w:rFonts w:ascii="Arial Narrow" w:hAnsi="Arial Narrow" w:cs="Courier New"/>
          <w:lang w:val="en-US"/>
        </w:rPr>
        <w:t xml:space="preserve">    </w:t>
      </w:r>
      <w:proofErr w:type="spellStart"/>
      <w:r w:rsidRPr="00F10A01">
        <w:rPr>
          <w:rFonts w:ascii="Arial Narrow" w:hAnsi="Arial Narrow" w:cs="Courier New"/>
          <w:lang w:val="en-US"/>
        </w:rPr>
        <w:t>Drepturile</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dumneavoastră</w:t>
      </w:r>
      <w:proofErr w:type="spellEnd"/>
      <w:r w:rsidRPr="00F10A01">
        <w:rPr>
          <w:rFonts w:ascii="Arial Narrow" w:hAnsi="Arial Narrow" w:cs="Courier New"/>
          <w:lang w:val="en-US"/>
        </w:rPr>
        <w:t xml:space="preserve"> legate de </w:t>
      </w:r>
      <w:proofErr w:type="spellStart"/>
      <w:r w:rsidRPr="00F10A01">
        <w:rPr>
          <w:rFonts w:ascii="Arial Narrow" w:hAnsi="Arial Narrow" w:cs="Courier New"/>
          <w:lang w:val="en-US"/>
        </w:rPr>
        <w:t>prelucrarea</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datelor</w:t>
      </w:r>
      <w:proofErr w:type="spellEnd"/>
      <w:r w:rsidRPr="00F10A01">
        <w:rPr>
          <w:rFonts w:ascii="Arial Narrow" w:hAnsi="Arial Narrow" w:cs="Courier New"/>
          <w:lang w:val="en-US"/>
        </w:rPr>
        <w:t xml:space="preserve"> cu </w:t>
      </w:r>
      <w:proofErr w:type="spellStart"/>
      <w:r w:rsidRPr="00F10A01">
        <w:rPr>
          <w:rFonts w:ascii="Arial Narrow" w:hAnsi="Arial Narrow" w:cs="Courier New"/>
          <w:lang w:val="en-US"/>
        </w:rPr>
        <w:t>caracter</w:t>
      </w:r>
      <w:proofErr w:type="spellEnd"/>
      <w:r w:rsidRPr="00F10A01">
        <w:rPr>
          <w:rFonts w:ascii="Arial Narrow" w:hAnsi="Arial Narrow" w:cs="Courier New"/>
          <w:lang w:val="en-US"/>
        </w:rPr>
        <w:t xml:space="preserve"> personal: </w:t>
      </w:r>
      <w:proofErr w:type="spellStart"/>
      <w:r w:rsidRPr="00F10A01">
        <w:rPr>
          <w:rFonts w:ascii="Arial Narrow" w:hAnsi="Arial Narrow" w:cs="Courier New"/>
          <w:lang w:val="en-US"/>
        </w:rPr>
        <w:t>aveţi</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drepturile</w:t>
      </w:r>
      <w:proofErr w:type="spellEnd"/>
      <w:r w:rsidRPr="00F10A01">
        <w:rPr>
          <w:rFonts w:ascii="Arial Narrow" w:hAnsi="Arial Narrow" w:cs="Courier New"/>
          <w:lang w:val="en-US"/>
        </w:rPr>
        <w:t xml:space="preserve"> de </w:t>
      </w:r>
      <w:proofErr w:type="spellStart"/>
      <w:r w:rsidRPr="00F10A01">
        <w:rPr>
          <w:rFonts w:ascii="Arial Narrow" w:hAnsi="Arial Narrow" w:cs="Courier New"/>
          <w:lang w:val="en-US"/>
        </w:rPr>
        <w:t>acces</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şi</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intervenţie</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asupra</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datelor</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dumneavoastră</w:t>
      </w:r>
      <w:proofErr w:type="spellEnd"/>
      <w:r w:rsidRPr="00F10A01">
        <w:rPr>
          <w:rFonts w:ascii="Arial Narrow" w:hAnsi="Arial Narrow" w:cs="Courier New"/>
          <w:lang w:val="en-US"/>
        </w:rPr>
        <w:t xml:space="preserve"> </w:t>
      </w:r>
      <w:proofErr w:type="spellStart"/>
      <w:r w:rsidRPr="00F10A01">
        <w:rPr>
          <w:rFonts w:ascii="Arial Narrow" w:hAnsi="Arial Narrow" w:cs="Courier New"/>
          <w:lang w:val="en-US"/>
        </w:rPr>
        <w:t>pe</w:t>
      </w:r>
      <w:proofErr w:type="spellEnd"/>
      <w:r w:rsidRPr="00F10A01">
        <w:rPr>
          <w:rFonts w:ascii="Arial Narrow" w:hAnsi="Arial Narrow" w:cs="Courier New"/>
          <w:lang w:val="en-US"/>
        </w:rPr>
        <w:t xml:space="preserve"> care le </w:t>
      </w:r>
      <w:proofErr w:type="spellStart"/>
      <w:r w:rsidRPr="00F10A01">
        <w:rPr>
          <w:rFonts w:ascii="Arial Narrow" w:hAnsi="Arial Narrow" w:cs="Courier New"/>
          <w:lang w:val="en-US"/>
        </w:rPr>
        <w:t>prelucrăm</w:t>
      </w:r>
      <w:proofErr w:type="spellEnd"/>
      <w:r w:rsidRPr="00F10A01">
        <w:rPr>
          <w:rFonts w:ascii="Arial Narrow" w:hAnsi="Arial Narrow" w:cs="Courier New"/>
          <w:lang w:val="en-US"/>
        </w:rPr>
        <w:t xml:space="preserve">. </w:t>
      </w:r>
      <w:r w:rsidRPr="00F10A01">
        <w:rPr>
          <w:rFonts w:ascii="Arial Narrow" w:hAnsi="Arial Narrow" w:cs="Courier New"/>
          <w:lang w:val="it-IT"/>
        </w:rPr>
        <w:t>De asemenea vă puteţi opune continuării de către noi a prelucrării datelor dumneavoastră cu caracter personal, în condiţiile şi limitele legii. În plus, aveţi dreptul de a nu fi supus unor decizii individuale cu caracter automat, precum şi de a vă adresa instanţei de judecată competente. Dacă aveţi nemulţumiri legate de modul în care prelucrăm datele dumneavoastră cu caracter personal, vă puteţi adresa Ministerului Sănătăţii la adresa de e-mail presa@ms.ro sau instituţiei sanitare care v-a furnizat serviciul medical.</w:t>
      </w:r>
    </w:p>
    <w:p w:rsidR="00521E7D" w:rsidRPr="00F10A01" w:rsidRDefault="00521E7D" w:rsidP="00521E7D">
      <w:pPr>
        <w:autoSpaceDE w:val="0"/>
        <w:autoSpaceDN w:val="0"/>
        <w:adjustRightInd w:val="0"/>
        <w:spacing w:after="0" w:line="240" w:lineRule="auto"/>
        <w:jc w:val="both"/>
        <w:rPr>
          <w:rFonts w:ascii="Arial Narrow" w:hAnsi="Arial Narrow" w:cs="Courier New"/>
          <w:lang w:val="it-IT"/>
        </w:rPr>
      </w:pPr>
    </w:p>
    <w:p w:rsidR="006253A2" w:rsidRPr="00521E7D" w:rsidRDefault="00521E7D" w:rsidP="00521E7D">
      <w:r w:rsidRPr="00F10A01">
        <w:rPr>
          <w:rFonts w:ascii="Arial Narrow" w:hAnsi="Arial Narrow" w:cs="Courier New"/>
          <w:lang w:val="it-IT"/>
        </w:rPr>
        <w:t xml:space="preserve">                            </w:t>
      </w:r>
    </w:p>
    <w:sectPr w:rsidR="006253A2" w:rsidRPr="00521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7D"/>
    <w:rsid w:val="0001755E"/>
    <w:rsid w:val="0002394F"/>
    <w:rsid w:val="00023E1B"/>
    <w:rsid w:val="000A5152"/>
    <w:rsid w:val="000C1D4A"/>
    <w:rsid w:val="000C3B12"/>
    <w:rsid w:val="000C536C"/>
    <w:rsid w:val="000D0C0F"/>
    <w:rsid w:val="000E1A33"/>
    <w:rsid w:val="00101A52"/>
    <w:rsid w:val="00103E10"/>
    <w:rsid w:val="001064B2"/>
    <w:rsid w:val="001456E7"/>
    <w:rsid w:val="00162A6D"/>
    <w:rsid w:val="0019515B"/>
    <w:rsid w:val="001A763C"/>
    <w:rsid w:val="001D2814"/>
    <w:rsid w:val="002037C7"/>
    <w:rsid w:val="00210A67"/>
    <w:rsid w:val="0022529D"/>
    <w:rsid w:val="00233251"/>
    <w:rsid w:val="0027192B"/>
    <w:rsid w:val="002A251B"/>
    <w:rsid w:val="002B0D21"/>
    <w:rsid w:val="002C3103"/>
    <w:rsid w:val="002E4632"/>
    <w:rsid w:val="00315201"/>
    <w:rsid w:val="003506AE"/>
    <w:rsid w:val="0039042C"/>
    <w:rsid w:val="003A769B"/>
    <w:rsid w:val="003C4E28"/>
    <w:rsid w:val="003C78B2"/>
    <w:rsid w:val="003F618A"/>
    <w:rsid w:val="0040311B"/>
    <w:rsid w:val="00403D70"/>
    <w:rsid w:val="00415D6B"/>
    <w:rsid w:val="00420859"/>
    <w:rsid w:val="0044648E"/>
    <w:rsid w:val="00453451"/>
    <w:rsid w:val="0046057B"/>
    <w:rsid w:val="00461DFC"/>
    <w:rsid w:val="004639A1"/>
    <w:rsid w:val="00480087"/>
    <w:rsid w:val="00494B29"/>
    <w:rsid w:val="004C0A13"/>
    <w:rsid w:val="004F0BAF"/>
    <w:rsid w:val="00521E7D"/>
    <w:rsid w:val="00552B33"/>
    <w:rsid w:val="00587D14"/>
    <w:rsid w:val="005A75E3"/>
    <w:rsid w:val="005C6E98"/>
    <w:rsid w:val="005F3F2E"/>
    <w:rsid w:val="00614016"/>
    <w:rsid w:val="0062124C"/>
    <w:rsid w:val="00621E79"/>
    <w:rsid w:val="00622F2E"/>
    <w:rsid w:val="006253A2"/>
    <w:rsid w:val="00642E05"/>
    <w:rsid w:val="00670040"/>
    <w:rsid w:val="00677939"/>
    <w:rsid w:val="00680C4D"/>
    <w:rsid w:val="006B2235"/>
    <w:rsid w:val="006D7457"/>
    <w:rsid w:val="006E0540"/>
    <w:rsid w:val="00704AC5"/>
    <w:rsid w:val="00720BE9"/>
    <w:rsid w:val="007259CB"/>
    <w:rsid w:val="007641C8"/>
    <w:rsid w:val="00787E8C"/>
    <w:rsid w:val="007C44B5"/>
    <w:rsid w:val="007F7B38"/>
    <w:rsid w:val="0080223A"/>
    <w:rsid w:val="00821050"/>
    <w:rsid w:val="0082141B"/>
    <w:rsid w:val="00844C0C"/>
    <w:rsid w:val="00871979"/>
    <w:rsid w:val="00897BAC"/>
    <w:rsid w:val="008A18A4"/>
    <w:rsid w:val="008A54A9"/>
    <w:rsid w:val="008C6A86"/>
    <w:rsid w:val="008F01C0"/>
    <w:rsid w:val="00903C8A"/>
    <w:rsid w:val="00941A24"/>
    <w:rsid w:val="0094292A"/>
    <w:rsid w:val="009571CD"/>
    <w:rsid w:val="0098132D"/>
    <w:rsid w:val="00A1093E"/>
    <w:rsid w:val="00A11376"/>
    <w:rsid w:val="00A216A2"/>
    <w:rsid w:val="00A776D0"/>
    <w:rsid w:val="00AC3CD6"/>
    <w:rsid w:val="00AC64B2"/>
    <w:rsid w:val="00AD3B11"/>
    <w:rsid w:val="00AD7863"/>
    <w:rsid w:val="00AE293E"/>
    <w:rsid w:val="00AF48DC"/>
    <w:rsid w:val="00AF7742"/>
    <w:rsid w:val="00B0021A"/>
    <w:rsid w:val="00B06817"/>
    <w:rsid w:val="00B40B5A"/>
    <w:rsid w:val="00B549C4"/>
    <w:rsid w:val="00B57352"/>
    <w:rsid w:val="00B57603"/>
    <w:rsid w:val="00B83AED"/>
    <w:rsid w:val="00B86627"/>
    <w:rsid w:val="00B877DE"/>
    <w:rsid w:val="00B96BF0"/>
    <w:rsid w:val="00BC3A6F"/>
    <w:rsid w:val="00BC59BA"/>
    <w:rsid w:val="00BD33CE"/>
    <w:rsid w:val="00BE4D18"/>
    <w:rsid w:val="00C14448"/>
    <w:rsid w:val="00C33C46"/>
    <w:rsid w:val="00C4586E"/>
    <w:rsid w:val="00C75E05"/>
    <w:rsid w:val="00C91BB3"/>
    <w:rsid w:val="00CA1BCF"/>
    <w:rsid w:val="00CC7B4B"/>
    <w:rsid w:val="00D00186"/>
    <w:rsid w:val="00D06F6A"/>
    <w:rsid w:val="00D2770F"/>
    <w:rsid w:val="00D754A3"/>
    <w:rsid w:val="00D77296"/>
    <w:rsid w:val="00DA3606"/>
    <w:rsid w:val="00DB5D54"/>
    <w:rsid w:val="00DC5553"/>
    <w:rsid w:val="00DE0CBC"/>
    <w:rsid w:val="00E0279A"/>
    <w:rsid w:val="00E0368D"/>
    <w:rsid w:val="00E33D5A"/>
    <w:rsid w:val="00E6011B"/>
    <w:rsid w:val="00E83B72"/>
    <w:rsid w:val="00E921CB"/>
    <w:rsid w:val="00EC6E46"/>
    <w:rsid w:val="00ED7FF8"/>
    <w:rsid w:val="00EE7819"/>
    <w:rsid w:val="00F059E9"/>
    <w:rsid w:val="00F16C2D"/>
    <w:rsid w:val="00F337A7"/>
    <w:rsid w:val="00F35570"/>
    <w:rsid w:val="00F6670B"/>
    <w:rsid w:val="00F84063"/>
    <w:rsid w:val="00FA7507"/>
    <w:rsid w:val="00FC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E7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E7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2017-02-02T06:38:00Z</dcterms:created>
  <dcterms:modified xsi:type="dcterms:W3CDTF">2017-02-02T06:39:00Z</dcterms:modified>
</cp:coreProperties>
</file>